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2D" w:rsidRDefault="002C0C2D" w:rsidP="002C0C2D">
      <w:pPr>
        <w:jc w:val="center"/>
        <w:rPr>
          <w:i/>
          <w:sz w:val="28"/>
          <w:szCs w:val="28"/>
          <w:lang w:val="fr-FR"/>
        </w:rPr>
      </w:pPr>
    </w:p>
    <w:p w:rsidR="002C0C2D" w:rsidRDefault="002C0C2D" w:rsidP="002C0C2D">
      <w:pPr>
        <w:jc w:val="center"/>
        <w:rPr>
          <w:i/>
          <w:sz w:val="28"/>
          <w:szCs w:val="28"/>
          <w:lang w:val="fr-FR"/>
        </w:rPr>
      </w:pPr>
    </w:p>
    <w:p w:rsidR="00DB21F3" w:rsidRPr="00C46865" w:rsidRDefault="002C0C2D" w:rsidP="002C0C2D">
      <w:pPr>
        <w:jc w:val="center"/>
        <w:rPr>
          <w:b/>
          <w:i/>
          <w:sz w:val="32"/>
          <w:szCs w:val="32"/>
          <w:lang w:val="fr-FR"/>
        </w:rPr>
      </w:pPr>
      <w:r w:rsidRPr="00C46865">
        <w:rPr>
          <w:b/>
          <w:i/>
          <w:sz w:val="32"/>
          <w:szCs w:val="32"/>
          <w:lang w:val="fr-FR"/>
        </w:rPr>
        <w:t>Révision pour l’exam de français</w:t>
      </w:r>
    </w:p>
    <w:p w:rsidR="002C0C2D" w:rsidRPr="002C0C2D" w:rsidRDefault="002C0C2D" w:rsidP="002C0C2D">
      <w:pPr>
        <w:jc w:val="center"/>
        <w:rPr>
          <w:i/>
          <w:sz w:val="28"/>
          <w:szCs w:val="28"/>
          <w:lang w:val="fr-FR"/>
        </w:rPr>
      </w:pPr>
    </w:p>
    <w:p w:rsidR="002C0C2D" w:rsidRDefault="002C0C2D" w:rsidP="002C0C2D">
      <w:pPr>
        <w:jc w:val="center"/>
        <w:rPr>
          <w:lang w:val="fr-FR"/>
        </w:rPr>
      </w:pPr>
    </w:p>
    <w:p w:rsidR="002C0C2D" w:rsidRDefault="002C0C2D" w:rsidP="002C0C2D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  <w:lang w:val="fr-FR"/>
        </w:rPr>
      </w:pPr>
      <w:r w:rsidRPr="00C46865">
        <w:rPr>
          <w:b/>
          <w:i/>
          <w:sz w:val="28"/>
          <w:szCs w:val="28"/>
          <w:u w:val="single"/>
          <w:lang w:val="fr-FR"/>
        </w:rPr>
        <w:t xml:space="preserve">Grammaire </w:t>
      </w:r>
    </w:p>
    <w:p w:rsidR="00C46865" w:rsidRPr="00C46865" w:rsidRDefault="00C46865" w:rsidP="00C46865">
      <w:pPr>
        <w:pStyle w:val="ListParagraph"/>
        <w:rPr>
          <w:b/>
          <w:i/>
          <w:sz w:val="28"/>
          <w:szCs w:val="28"/>
          <w:u w:val="single"/>
          <w:lang w:val="fr-FR"/>
        </w:rPr>
      </w:pPr>
      <w:bookmarkStart w:id="0" w:name="_GoBack"/>
      <w:bookmarkEnd w:id="0"/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>Futur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>Passé Composé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>Négative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Interrogatif 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Transitions 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>Impératif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Les adjectifs possessifs 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Les adjectifs (l’accord)  </w:t>
      </w:r>
    </w:p>
    <w:p w:rsidR="002C0C2D" w:rsidRDefault="002C0C2D" w:rsidP="002C0C2D">
      <w:pPr>
        <w:rPr>
          <w:lang w:val="fr-FR"/>
        </w:rPr>
      </w:pPr>
    </w:p>
    <w:p w:rsidR="002C0C2D" w:rsidRDefault="002C0C2D" w:rsidP="002C0C2D">
      <w:pPr>
        <w:rPr>
          <w:lang w:val="fr-FR"/>
        </w:rPr>
      </w:pPr>
    </w:p>
    <w:p w:rsidR="002C0C2D" w:rsidRDefault="002C0C2D" w:rsidP="002C0C2D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  <w:lang w:val="fr-FR"/>
        </w:rPr>
      </w:pPr>
      <w:r w:rsidRPr="00C46865">
        <w:rPr>
          <w:b/>
          <w:i/>
          <w:sz w:val="28"/>
          <w:szCs w:val="28"/>
          <w:u w:val="single"/>
          <w:lang w:val="fr-FR"/>
        </w:rPr>
        <w:t xml:space="preserve">Lecture </w:t>
      </w:r>
    </w:p>
    <w:p w:rsidR="00C46865" w:rsidRPr="00C46865" w:rsidRDefault="00C46865" w:rsidP="00C46865">
      <w:pPr>
        <w:pStyle w:val="ListParagraph"/>
        <w:rPr>
          <w:b/>
          <w:i/>
          <w:sz w:val="28"/>
          <w:szCs w:val="28"/>
          <w:u w:val="single"/>
          <w:lang w:val="fr-FR"/>
        </w:rPr>
      </w:pP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Les questions de </w:t>
      </w:r>
      <w:r w:rsidR="003D456B" w:rsidRPr="00C46865">
        <w:rPr>
          <w:sz w:val="26"/>
          <w:szCs w:val="26"/>
          <w:lang w:val="fr-FR"/>
        </w:rPr>
        <w:t xml:space="preserve">compréhension  </w:t>
      </w:r>
      <w:r w:rsidRPr="00C46865">
        <w:rPr>
          <w:sz w:val="26"/>
          <w:szCs w:val="26"/>
          <w:lang w:val="fr-FR"/>
        </w:rPr>
        <w:t xml:space="preserve"> </w:t>
      </w:r>
    </w:p>
    <w:p w:rsidR="002C0C2D" w:rsidRDefault="002C0C2D" w:rsidP="003D456B">
      <w:pPr>
        <w:rPr>
          <w:lang w:val="fr-FR"/>
        </w:rPr>
      </w:pPr>
    </w:p>
    <w:p w:rsidR="003D456B" w:rsidRPr="003D456B" w:rsidRDefault="003D456B" w:rsidP="003D456B">
      <w:pPr>
        <w:rPr>
          <w:lang w:val="fr-FR"/>
        </w:rPr>
      </w:pPr>
    </w:p>
    <w:p w:rsidR="002C0C2D" w:rsidRDefault="002C0C2D" w:rsidP="002C0C2D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  <w:lang w:val="fr-FR"/>
        </w:rPr>
      </w:pPr>
      <w:r w:rsidRPr="00C46865">
        <w:rPr>
          <w:b/>
          <w:i/>
          <w:sz w:val="28"/>
          <w:szCs w:val="28"/>
          <w:u w:val="single"/>
          <w:lang w:val="fr-FR"/>
        </w:rPr>
        <w:t xml:space="preserve">Journal </w:t>
      </w:r>
    </w:p>
    <w:p w:rsidR="00C46865" w:rsidRPr="00C46865" w:rsidRDefault="00C46865" w:rsidP="00C46865">
      <w:pPr>
        <w:pStyle w:val="ListParagraph"/>
        <w:rPr>
          <w:b/>
          <w:i/>
          <w:sz w:val="28"/>
          <w:szCs w:val="28"/>
          <w:u w:val="single"/>
          <w:lang w:val="fr-FR"/>
        </w:rPr>
      </w:pP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Les éléments de journal </w:t>
      </w:r>
    </w:p>
    <w:p w:rsidR="002C0C2D" w:rsidRPr="00C46865" w:rsidRDefault="002C0C2D" w:rsidP="002C0C2D">
      <w:pPr>
        <w:pStyle w:val="ListParagraph"/>
        <w:numPr>
          <w:ilvl w:val="1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>Date</w:t>
      </w:r>
    </w:p>
    <w:p w:rsidR="002C0C2D" w:rsidRPr="00C46865" w:rsidRDefault="002C0C2D" w:rsidP="002C0C2D">
      <w:pPr>
        <w:pStyle w:val="ListParagraph"/>
        <w:numPr>
          <w:ilvl w:val="1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Salutations </w:t>
      </w:r>
    </w:p>
    <w:p w:rsidR="002C0C2D" w:rsidRPr="00C46865" w:rsidRDefault="002C0C2D" w:rsidP="002C0C2D">
      <w:pPr>
        <w:pStyle w:val="ListParagraph"/>
        <w:numPr>
          <w:ilvl w:val="1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>Introduction</w:t>
      </w:r>
    </w:p>
    <w:p w:rsidR="002C0C2D" w:rsidRPr="00C46865" w:rsidRDefault="003D456B" w:rsidP="002C0C2D">
      <w:pPr>
        <w:pStyle w:val="ListParagraph"/>
        <w:numPr>
          <w:ilvl w:val="1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Corps </w:t>
      </w:r>
    </w:p>
    <w:p w:rsidR="002C0C2D" w:rsidRPr="00C46865" w:rsidRDefault="002C0C2D" w:rsidP="002C0C2D">
      <w:pPr>
        <w:pStyle w:val="ListParagraph"/>
        <w:numPr>
          <w:ilvl w:val="1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Conclusions </w:t>
      </w:r>
    </w:p>
    <w:p w:rsidR="002C0C2D" w:rsidRPr="00C46865" w:rsidRDefault="002C0C2D" w:rsidP="002C0C2D">
      <w:pPr>
        <w:pStyle w:val="ListParagraph"/>
        <w:numPr>
          <w:ilvl w:val="1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Signature </w:t>
      </w:r>
    </w:p>
    <w:p w:rsidR="002C0C2D" w:rsidRDefault="002C0C2D" w:rsidP="002C0C2D">
      <w:pPr>
        <w:pStyle w:val="ListParagraph"/>
        <w:ind w:left="1800"/>
        <w:rPr>
          <w:lang w:val="fr-FR"/>
        </w:rPr>
      </w:pPr>
    </w:p>
    <w:p w:rsidR="002C0C2D" w:rsidRDefault="002C0C2D" w:rsidP="002C0C2D">
      <w:pPr>
        <w:pStyle w:val="ListParagraph"/>
        <w:ind w:left="1800"/>
        <w:rPr>
          <w:lang w:val="fr-FR"/>
        </w:rPr>
      </w:pPr>
    </w:p>
    <w:p w:rsidR="002C0C2D" w:rsidRDefault="002C0C2D" w:rsidP="002C0C2D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  <w:lang w:val="fr-FR"/>
        </w:rPr>
      </w:pPr>
      <w:r w:rsidRPr="00C46865">
        <w:rPr>
          <w:b/>
          <w:i/>
          <w:sz w:val="28"/>
          <w:szCs w:val="28"/>
          <w:u w:val="single"/>
          <w:lang w:val="fr-FR"/>
        </w:rPr>
        <w:t xml:space="preserve">Culture </w:t>
      </w:r>
    </w:p>
    <w:p w:rsidR="00C46865" w:rsidRPr="00C46865" w:rsidRDefault="00C46865" w:rsidP="00C46865">
      <w:pPr>
        <w:pStyle w:val="ListParagraph"/>
        <w:rPr>
          <w:b/>
          <w:i/>
          <w:sz w:val="28"/>
          <w:szCs w:val="28"/>
          <w:u w:val="single"/>
          <w:lang w:val="fr-FR"/>
        </w:rPr>
      </w:pP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>Les festivals acadiens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La musique acadienne </w:t>
      </w:r>
    </w:p>
    <w:p w:rsidR="002C0C2D" w:rsidRPr="00C46865" w:rsidRDefault="002C0C2D" w:rsidP="002C0C2D">
      <w:pPr>
        <w:pStyle w:val="ListParagraph"/>
        <w:numPr>
          <w:ilvl w:val="0"/>
          <w:numId w:val="2"/>
        </w:numPr>
        <w:rPr>
          <w:sz w:val="26"/>
          <w:szCs w:val="26"/>
          <w:lang w:val="fr-FR"/>
        </w:rPr>
      </w:pPr>
      <w:r w:rsidRPr="00C46865">
        <w:rPr>
          <w:sz w:val="26"/>
          <w:szCs w:val="26"/>
          <w:lang w:val="fr-FR"/>
        </w:rPr>
        <w:t xml:space="preserve">Les stéréotypes médiatiques    </w:t>
      </w:r>
    </w:p>
    <w:p w:rsidR="00C46865" w:rsidRDefault="00C46865">
      <w:pPr>
        <w:rPr>
          <w:lang w:val="en-US"/>
        </w:rPr>
      </w:pPr>
    </w:p>
    <w:sectPr w:rsidR="00C46865" w:rsidSect="002C0C2D">
      <w:pgSz w:w="12240" w:h="15840"/>
      <w:pgMar w:top="1440" w:right="1800" w:bottom="1440" w:left="180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A96"/>
    <w:multiLevelType w:val="multilevel"/>
    <w:tmpl w:val="84CE565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C35"/>
    <w:multiLevelType w:val="hybridMultilevel"/>
    <w:tmpl w:val="1834CEC4"/>
    <w:lvl w:ilvl="0" w:tplc="BF6AF2C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A85F2A"/>
    <w:multiLevelType w:val="hybridMultilevel"/>
    <w:tmpl w:val="A0FC6212"/>
    <w:lvl w:ilvl="0" w:tplc="C9B81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2D"/>
    <w:rsid w:val="002C0C2D"/>
    <w:rsid w:val="003D456B"/>
    <w:rsid w:val="00C46865"/>
    <w:rsid w:val="00D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37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Zinck</dc:creator>
  <cp:keywords/>
  <dc:description/>
  <cp:lastModifiedBy>Aaron Zinck</cp:lastModifiedBy>
  <cp:revision>1</cp:revision>
  <cp:lastPrinted>2016-05-31T00:46:00Z</cp:lastPrinted>
  <dcterms:created xsi:type="dcterms:W3CDTF">2016-05-30T22:44:00Z</dcterms:created>
  <dcterms:modified xsi:type="dcterms:W3CDTF">2016-05-31T00:48:00Z</dcterms:modified>
</cp:coreProperties>
</file>